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嘉庆卷1至卷7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嘉庆卷1至卷7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嘉庆卷1至卷7.html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