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史实与诠释  日治时期台湾报刊戏曲资料选读</w:t>
      </w:r>
    </w:p>
    <w:p>
      <w:r>
        <w:rPr>
          <w:rFonts w:ascii="宋体" w:hAnsi="宋体" w:eastAsia="宋体"/>
          <w:sz w:val="24"/>
        </w:rPr>
        <w:t>徐亚湘著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史实与诠释  日治时期台湾报刊戏曲资料选读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国立台湾传统艺术总处筹备处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本书出售、求购地址：https://www.jiaokey.com/book/detail/12837425.html</w:t>
      </w:r>
    </w:p>
    <w:p>
      <w:r>
        <w:t>更多相关图书推荐：https://www.jiaokey.com</w:t>
      </w:r>
    </w:p>
    <w:p>
      <w:r>
        <w:t>徐亚湘著 其他作品：https://www.jiaokey.com/tag/徐亚湘著.html</w:t>
      </w:r>
    </w:p>
    <w:p>
      <w:r>
        <w:t>国立台湾传统艺术总处筹备处 出版图书：https://www.jiaokey.com/tag/国立台湾传统艺术总处筹备处.html</w:t>
      </w:r>
    </w:p>
    <w:p>
      <w:r>
        <w:t>关键词搜索：https://www.jiaokey.com/tag/史实与诠释  日治时期台湾报刊戏曲资料选读.html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