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实用乐理问题集</w:t>
      </w:r>
    </w:p>
    <w:p>
      <w:r>
        <w:rPr>
          <w:rFonts w:ascii="宋体" w:hAnsi="宋体" w:eastAsia="宋体"/>
          <w:sz w:val="24"/>
        </w:rPr>
        <w:t>上田昭著；全音乐谱出版社编译委员会译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实用乐理问题集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上田昭著；全音乐谱出版社编译委员会译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本书出售、求购地址：https://www.jiaokey.com/book/detail/12837417.html</w:t>
      </w:r>
    </w:p>
    <w:p>
      <w:r>
        <w:t>更多相关图书推荐：https://www.jiaokey.com</w:t>
      </w:r>
    </w:p>
    <w:p>
      <w:r>
        <w:t>上田昭著；全音乐谱出版社编译委员会译 其他作品：https://www.jiaokey.com/tag/上田昭著；全音乐谱出版社编译委员会译.html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关键词搜索：https://www.jiaokey.com/tag/实用乐理问题集.html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