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艺术有什么用？  认识艺术的第一堂课</w:t>
      </w:r>
    </w:p>
    <w:p>
      <w:r>
        <w:rPr>
          <w:rFonts w:ascii="宋体" w:hAnsi="宋体" w:eastAsia="宋体"/>
          <w:sz w:val="24"/>
        </w:rPr>
        <w:t>维荷尼克·安瑞-安德森著；亨利·费勒尼绘图；赖慧芸译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艺术有什么用？  认识艺术的第一堂课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维荷尼克·安瑞-安德森著；亨利·费勒尼绘图；赖慧芸译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本书出售、求购地址：https://www.jiaokey.com/book/detail/12837312.html</w:t>
      </w:r>
    </w:p>
    <w:p>
      <w:r>
        <w:t>更多相关图书推荐：https://www.jiaokey.com</w:t>
      </w:r>
    </w:p>
    <w:p>
      <w:r>
        <w:t>维荷尼克·安瑞-安德森著；亨利·费勒尼绘图；赖慧芸译 其他作品：https://www.jiaokey.com/tag/维荷尼克·安瑞-安德森著；亨利·费勒尼绘图；赖慧芸译.html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关键词搜索：https://www.jiaokey.com/tag/艺术有什么用？  认识艺术的第一堂课.html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