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古代中亚丝路艺术探微</w:t>
      </w:r>
    </w:p>
    <w:p>
      <w:r>
        <w:rPr>
          <w:rFonts w:ascii="宋体" w:hAnsi="宋体" w:eastAsia="宋体"/>
          <w:sz w:val="24"/>
        </w:rPr>
        <w:t>张文玲著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古代中亚丝路艺术探微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国立故宫博物院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本书出售、求购地址：https://www.jiaokey.com/book/detail/12837279.html</w:t>
      </w:r>
    </w:p>
    <w:p>
      <w:r>
        <w:t>更多相关图书推荐：https://www.jiaokey.com</w:t>
      </w:r>
    </w:p>
    <w:p>
      <w:r>
        <w:t>张文玲著 其他作品：https://www.jiaokey.com/tag/张文玲著.html</w:t>
      </w:r>
    </w:p>
    <w:p>
      <w:r>
        <w:t>国立故宫博物院 出版图书：https://www.jiaokey.com/tag/国立故宫博物院.html</w:t>
      </w:r>
    </w:p>
    <w:p>
      <w:r>
        <w:t>关键词搜索：https://www.jiaokey.com/tag/古代中亚丝路艺术探微.html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