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细说台湾布袋戏</w:t>
      </w:r>
    </w:p>
    <w:p>
      <w:r>
        <w:rPr>
          <w:rFonts w:ascii="宋体" w:hAnsi="宋体" w:eastAsia="宋体"/>
          <w:sz w:val="24"/>
        </w:rPr>
        <w:t>大卫·马杜格著；李惠芳，黄燕祺译；林文玲教授专文导读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细说台湾布袋戏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大卫·马杜格著；李惠芳，黄燕祺译；林文玲教授专文导读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本书出售、求购地址：https://www.jiaokey.com/book/detail/12837244.html</w:t>
      </w:r>
    </w:p>
    <w:p>
      <w:r>
        <w:t>更多相关图书推荐：https://www.jiaokey.com</w:t>
      </w:r>
    </w:p>
    <w:p>
      <w:r>
        <w:t>大卫·马杜格著；李惠芳，黄燕祺译；林文玲教授专文导读 其他作品：https://www.jiaokey.com/tag/大卫·马杜格著；李惠芳，黄燕祺译；林文玲教授专文导读.html</w:t>
      </w:r>
    </w:p>
    <w:p>
      <w:r>
        <w:t>麦田出版社 出版图书：https://www.jiaokey.com/tag/麦田出版社.html</w:t>
      </w:r>
    </w:p>
    <w:p>
      <w:r>
        <w:t>关键词搜索：https://www.jiaokey.com/tag/细说台湾布袋戏.html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