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书名：现代情境童子读古训</w:t>
      </w:r>
    </w:p>
    <w:p>
      <w:r>
        <w:t>作者：杨其铎，刘津，刘人嘉著</w:t>
      </w:r>
    </w:p>
    <w:p>
      <w:r>
        <w:t>出版社：长沙：湖南科学技术出版社</w:t>
      </w:r>
    </w:p>
    <w:p>
      <w:r>
        <w:t>出版日期：2011</w:t>
      </w:r>
    </w:p>
    <w:p>
      <w:r>
        <w:t>总页数：102</w:t>
      </w:r>
    </w:p>
    <w:p>
      <w:r>
        <w:t>更多请访问教客网: www.jiaokey.com</w:t>
      </w:r>
    </w:p>
    <w:p>
      <w:r>
        <w:t>现代情境童子读古训 评论地址：https://www.jiaokey.com/book/detail/12837080.html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