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中国语文教学指引  高级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中国语文教学指引  高级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本书出售、求购地址：https://www.jiaokey.com/book/detail/12834328.html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关键词搜索：https://www.jiaokey.com/tag/中国语文教学指引  高级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