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细胞结构和功能的分子基础  下</w:t>
      </w:r>
    </w:p>
    <w:p>
      <w:r>
        <w:rPr>
          <w:rFonts w:ascii="宋体" w:hAnsi="宋体" w:eastAsia="宋体"/>
          <w:sz w:val="24"/>
        </w:rPr>
        <w:t>（美）A.L.伦宁格著；任邦哲，卢惠霖，周衍椒等译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细胞结构和功能的分子基础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（美）A.L.伦宁格著；任邦哲，卢惠霖，周衍椒等译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本书出售、求购地址：https://www.jiaokey.com/book/detail/12833153.html</w:t>
      </w:r>
    </w:p>
    <w:p>
      <w:r>
        <w:t>更多相关图书推荐：https://www.jiaokey.com</w:t>
      </w:r>
    </w:p>
    <w:p>
      <w:r>
        <w:t>（美）A.L.伦宁格著；任邦哲，卢惠霖，周衍椒等译 其他作品：https://www.jiaokey.com/tag/（美）A.L.伦宁格著；任邦哲，卢惠霖，周衍椒等译.html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  细胞结构和功能的分子基础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