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陈振孙之经学及其《直齐书录解题》经录考证</w:t>
      </w:r>
    </w:p>
    <w:p>
      <w:r>
        <w:rPr>
          <w:rFonts w:ascii="宋体" w:hAnsi="宋体" w:eastAsia="宋体"/>
          <w:sz w:val="24"/>
        </w:rPr>
        <w:t>何广棪著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陈振孙之经学及其《直齐书录解题》经录考证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本书出售、求购地址：https://www.jiaokey.com/book/detail/12830898.html</w:t>
      </w:r>
    </w:p>
    <w:p>
      <w:r>
        <w:t>更多相关图书推荐：https://www.jiaokey.com</w:t>
      </w:r>
    </w:p>
    <w:p>
      <w:r>
        <w:t>何广棪著 其他作品：https://www.jiaokey.com/tag/何广棪著.html</w:t>
      </w:r>
    </w:p>
    <w:p>
      <w:r>
        <w:t>里仁书局 出版图书：https://www.jiaokey.com/tag/里仁书局.html</w:t>
      </w:r>
    </w:p>
    <w:p>
      <w:r>
        <w:t>关键词搜索：https://www.jiaokey.com/tag/陈振孙之经学及其《直齐书录解题》经录考证.html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