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宋词的时空观</w:t>
      </w:r>
    </w:p>
    <w:p>
      <w:r>
        <w:rPr>
          <w:rFonts w:ascii="宋体" w:hAnsi="宋体" w:eastAsia="宋体"/>
          <w:sz w:val="24"/>
        </w:rPr>
        <w:t>黎活仁，龚鹏程，刘汉初，黄耀堃，郑振伟等主编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宋词的时空观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黎活仁，龚鹏程，刘汉初，黄耀堃，郑振伟等主编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本书出售、求购地址：https://www.jiaokey.com/book/detail/12828787.html</w:t>
      </w:r>
    </w:p>
    <w:p>
      <w:r>
        <w:t>更多相关图书推荐：https://www.jiaokey.com</w:t>
      </w:r>
    </w:p>
    <w:p>
      <w:r>
        <w:t>黎活仁，龚鹏程，刘汉初，黄耀堃，郑振伟等主编 其他作品：https://www.jiaokey.com/tag/黎活仁，龚鹏程，刘汉初，黄耀堃，郑振伟等主编.html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关键词搜索：https://www.jiaokey.com/tag/宋词的时空观.html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