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书名：元杂剧所反映之时代精神</w:t>
      </w:r>
    </w:p>
    <w:p>
      <w:r>
        <w:t>作者：耿湘沅著</w:t>
      </w:r>
    </w:p>
    <w:p>
      <w:r>
        <w:t>出版社：文史哲出版社</w:t>
      </w:r>
    </w:p>
    <w:p>
      <w:r>
        <w:t>出版日期：1987</w:t>
      </w:r>
    </w:p>
    <w:p>
      <w:r>
        <w:t>总页数：173</w:t>
      </w:r>
    </w:p>
    <w:p>
      <w:r>
        <w:t>更多请访问教客网: www.jiaokey.com</w:t>
      </w:r>
    </w:p>
    <w:p>
      <w:r>
        <w:t>元杂剧所反映之时代精神 评论地址：https://www.jiaokey.com/book/detail/12826480.html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