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书名：多元化纠纷解决机制与和谐社会的构建</w:t>
      </w:r>
    </w:p>
    <w:p>
      <w:r>
        <w:t>作者：范愉等著</w:t>
      </w:r>
    </w:p>
    <w:p>
      <w:r>
        <w:t>出版社：北京：经济科学出版社</w:t>
      </w:r>
    </w:p>
    <w:p>
      <w:r>
        <w:t>出版日期：2011.07</w:t>
      </w:r>
    </w:p>
    <w:p>
      <w:r>
        <w:t>总页数：418</w:t>
      </w:r>
    </w:p>
    <w:p>
      <w:r>
        <w:t>更多请访问教客网: www.jiaokey.com</w:t>
      </w:r>
    </w:p>
    <w:p>
      <w:r>
        <w:t>多元化纠纷解决机制与和谐社会的构建 评论地址：https://www.jiaokey.com/book/detail/12826284.html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