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跨国界诗想  世华新诗评析</w:t>
      </w:r>
    </w:p>
    <w:p>
      <w:r>
        <w:rPr>
          <w:rFonts w:ascii="宋体" w:hAnsi="宋体" w:eastAsia="宋体"/>
          <w:sz w:val="24"/>
        </w:rPr>
        <w:t>杨松年，杨宗翰主编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跨国界诗想  世华新诗评析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杨松年，杨宗翰主编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本书出售、求购地址：https://www.jiaokey.com/book/detail/12825531.html</w:t>
      </w:r>
    </w:p>
    <w:p>
      <w:r>
        <w:t>更多相关图书推荐：https://www.jiaokey.com</w:t>
      </w:r>
    </w:p>
    <w:p>
      <w:r>
        <w:t>杨松年，杨宗翰主编 其他作品：https://www.jiaokey.com/tag/杨松年，杨宗翰主编.html</w:t>
      </w:r>
    </w:p>
    <w:p>
      <w:r>
        <w:t>唐山出版社 出版图书：https://www.jiaokey.com/tag/唐山出版社.html</w:t>
      </w:r>
    </w:p>
    <w:p>
      <w:r>
        <w:t>关键词搜索：https://www.jiaokey.com/tag/跨国界诗想  世华新诗评析.html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