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中国人权事业发展报告  2011  No.1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中国人权事业发展报告  2011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本书出售、求购地址：https://www.jiaokey.com/book/detail/12825081.html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关键词搜索：https://www.jiaokey.com/tag/中国人权事业发展报告  2011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