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巨人时代的巴西挑战</w:t>
      </w:r>
    </w:p>
    <w:p>
      <w:r>
        <w:rPr>
          <w:rFonts w:ascii="宋体" w:hAnsi="宋体" w:eastAsia="宋体"/>
          <w:sz w:val="24"/>
        </w:rPr>
        <w:t>（巴西）萨缪尔·皮涅伊罗·吉马良斯著；陈笃庆等译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巨人时代的巴西挑战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（巴西）萨缪尔·皮涅伊罗·吉马良斯著；陈笃庆等译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本书出售、求购地址：https://www.jiaokey.com/book/detail/12824129.html</w:t>
      </w:r>
    </w:p>
    <w:p>
      <w:r>
        <w:t>更多相关图书推荐：https://www.jiaokey.com</w:t>
      </w:r>
    </w:p>
    <w:p>
      <w:r>
        <w:t>（巴西）萨缪尔·皮涅伊罗·吉马良斯著；陈笃庆等译 其他作品：https://www.jiaokey.com/tag/（巴西）萨缪尔·皮涅伊罗·吉马良斯著；陈笃庆等译.html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关键词搜索：https://www.jiaokey.com/tag/巨人时代的巴西挑战.html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