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沈从文小说理论与作品新论：沈从文小说理论、批评、代表作的新解读</w:t>
      </w:r>
    </w:p>
    <w:p>
      <w:r>
        <w:rPr>
          <w:rFonts w:ascii="宋体" w:hAnsi="宋体" w:eastAsia="宋体"/>
          <w:sz w:val="24"/>
        </w:rPr>
        <w:t>王润华著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沈从文小说理论与作品新论：沈从文小说理论、批评、代表作的新解读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本书出售、求购地址：https://www.jiaokey.com/book/detail/12823960.html</w:t>
      </w:r>
    </w:p>
    <w:p>
      <w:r>
        <w:t>更多相关图书推荐：https://www.jiaokey.com</w:t>
      </w:r>
    </w:p>
    <w:p>
      <w:r>
        <w:t>王润华著 其他作品：https://www.jiaokey.com/tag/王润华著.html</w:t>
      </w:r>
    </w:p>
    <w:p>
      <w:r>
        <w:t>文史哲出版社 出版图书：https://www.jiaokey.com/tag/文史哲出版社.html</w:t>
      </w:r>
    </w:p>
    <w:p>
      <w:r>
        <w:t>关键词搜索：https://www.jiaokey.com/tag/沈从文小说理论与作品新论：沈从文小说理论、批评、代表作的新解读.html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