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当代最佳英文小说  导读  2</w:t>
      </w:r>
    </w:p>
    <w:p>
      <w:r>
        <w:rPr>
          <w:rFonts w:ascii="宋体" w:hAnsi="宋体" w:eastAsia="宋体"/>
          <w:sz w:val="24"/>
        </w:rPr>
        <w:t>飞掦，熊好兰编译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当代最佳英文小说  导读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飞掦，熊好兰编译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文化生活新知出版社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本书出售、求购地址：https://www.jiaokey.com/book/detail/12823820.html</w:t>
      </w:r>
    </w:p>
    <w:p>
      <w:r>
        <w:t>更多相关图书推荐：https://www.jiaokey.com</w:t>
      </w:r>
    </w:p>
    <w:p>
      <w:r>
        <w:t>飞掦，熊好兰编译 其他作品：https://www.jiaokey.com/tag/飞掦，熊好兰编译.html</w:t>
      </w:r>
    </w:p>
    <w:p>
      <w:r>
        <w:t>文化生活新知出版社 出版图书：https://www.jiaokey.com/tag/文化生活新知出版社.html</w:t>
      </w:r>
    </w:p>
    <w:p>
      <w:r>
        <w:t>关键词搜索：https://www.jiaokey.com/tag/当代最佳英文小说  导读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