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书名：魏晋人  弄狂以流悲</w:t>
      </w:r>
    </w:p>
    <w:p>
      <w:r>
        <w:t>作者：李建中，李小兰著</w:t>
      </w:r>
    </w:p>
    <w:p>
      <w:r>
        <w:t>出版社：北京:东方出版社,2011.07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魏晋人  弄狂以流悲 评论地址：https://www.jiaokey.com/book/detail/12822891.html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