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书名：我与光一起生活  中外现代诗结构·意象</w:t>
      </w:r>
    </w:p>
    <w:p>
      <w:r>
        <w:t>作者：李天靖，陈忠村，宗月主编</w:t>
      </w:r>
    </w:p>
    <w:p>
      <w:r>
        <w:t>出版社：上海：上海文艺出版社</w:t>
      </w:r>
    </w:p>
    <w:p>
      <w:r>
        <w:t>出版日期：2011.05</w:t>
      </w:r>
    </w:p>
    <w:p>
      <w:r>
        <w:t>总页数：212</w:t>
      </w:r>
    </w:p>
    <w:p>
      <w:r>
        <w:t>更多请访问教客网: www.jiaokey.com</w:t>
      </w:r>
    </w:p>
    <w:p>
      <w:r>
        <w:t>我与光一起生活  中外现代诗结构·意象 评论地址：https://www.jiaokey.com/book/detail/12822211.html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