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走向生态文明：湛江市社会主义新农村建设纪实</w:t>
      </w:r>
    </w:p>
    <w:p>
      <w:r>
        <w:rPr>
          <w:rFonts w:ascii="宋体" w:hAnsi="宋体" w:eastAsia="宋体"/>
          <w:sz w:val="24"/>
        </w:rPr>
        <w:t>邓碧泉主编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走向生态文明：湛江市社会主义新农村建设纪实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邓碧泉主编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本书出售、求购地址：https://www.jiaokey.com/book/detail/12821871.html</w:t>
      </w:r>
    </w:p>
    <w:p>
      <w:r>
        <w:t>更多相关图书推荐：https://www.jiaokey.com</w:t>
      </w:r>
    </w:p>
    <w:p>
      <w:r>
        <w:t>邓碧泉主编 其他作品：https://www.jiaokey.com/tag/邓碧泉主编.html</w:t>
      </w:r>
    </w:p>
    <w:p>
      <w:r>
        <w:t>关键词搜索：https://www.jiaokey.com/tag/走向生态文明：湛江市社会主义新农村建设纪实.html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