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书名：梦断秦楼月  中国古典诗歌中的闺情</w:t>
      </w:r>
    </w:p>
    <w:p>
      <w:r>
        <w:t>作者：曹淑娟著；颜昆阳策划</w:t>
      </w:r>
    </w:p>
    <w:p>
      <w:r>
        <w:t>出版社：故乡出版社有限公司,民国71年09月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梦断秦楼月  中国古典诗歌中的闺情 评论地址：https://www.jiaokey.com/book/detail/12821402.html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