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中国新材料产业发展报告  2010</w:t>
      </w:r>
    </w:p>
    <w:p>
      <w:r>
        <w:rPr>
          <w:rFonts w:ascii="宋体" w:hAnsi="宋体" w:eastAsia="宋体"/>
          <w:sz w:val="24"/>
        </w:rPr>
        <w:t>国家发改委高技术产业司和中国材料研究学会编写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中国新材料产业发展报告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国家发改委高技术产业司和中国材料研究学会编写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本书出售、求购地址：https://www.jiaokey.com/book/detail/12820894.html</w:t>
      </w:r>
    </w:p>
    <w:p>
      <w:r>
        <w:t>更多相关图书推荐：https://www.jiaokey.com</w:t>
      </w:r>
    </w:p>
    <w:p>
      <w:r>
        <w:t>国家发改委高技术产业司和中国材料研究学会编写 其他作品：https://www.jiaokey.com/tag/国家发改委高技术产业司和中国材料研究学会编写.html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关键词搜索：https://www.jiaokey.com/tag/中国新材料产业发展报告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