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钟理和全集  卷7  钟理和书简</w:t>
      </w:r>
    </w:p>
    <w:p>
      <w:r>
        <w:rPr>
          <w:rFonts w:ascii="宋体" w:hAnsi="宋体" w:eastAsia="宋体"/>
          <w:sz w:val="24"/>
        </w:rPr>
        <w:t>钟理和著；张良泽编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钟理和全集  卷7  钟理和书简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钟理和著；张良泽编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本书出售、求购地址：https://www.jiaokey.com/book/detail/12819446.html</w:t>
      </w:r>
    </w:p>
    <w:p>
      <w:r>
        <w:t>更多相关图书推荐：https://www.jiaokey.com</w:t>
      </w:r>
    </w:p>
    <w:p>
      <w:r>
        <w:t>钟理和著；张良泽编 其他作品：https://www.jiaokey.com/tag/钟理和著；张良泽编.html</w:t>
      </w:r>
    </w:p>
    <w:p>
      <w:r>
        <w:t>远行出版社 出版图书：https://www.jiaokey.com/tag/远行出版社.html</w:t>
      </w:r>
    </w:p>
    <w:p>
      <w:r>
        <w:t>关键词搜索：https://www.jiaokey.com/tag/钟理和全集  卷7  钟理和书简.html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