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台湾当代散文精选  1  1945-1988</w:t>
      </w:r>
    </w:p>
    <w:p>
      <w:r>
        <w:rPr>
          <w:rFonts w:ascii="宋体" w:hAnsi="宋体" w:eastAsia="宋体"/>
          <w:sz w:val="24"/>
        </w:rPr>
        <w:t>许达然主编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台湾当代散文精选  1  1945-1988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本书出售、求购地址：https://www.jiaokey.com/book/detail/12819312.html</w:t>
      </w:r>
    </w:p>
    <w:p>
      <w:r>
        <w:t>更多相关图书推荐：https://www.jiaokey.com</w:t>
      </w:r>
    </w:p>
    <w:p>
      <w:r>
        <w:t>许达然主编 其他作品：https://www.jiaokey.com/tag/许达然主编.html</w:t>
      </w:r>
    </w:p>
    <w:p>
      <w:r>
        <w:t>新地文学出版社 出版图书：https://www.jiaokey.com/tag/新地文学出版社.html</w:t>
      </w:r>
    </w:p>
    <w:p>
      <w:r>
        <w:t>关键词搜索：https://www.jiaokey.com/tag/台湾当代散文精选  1  1945-1988.html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