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无机及分析化学</w:t>
      </w:r>
    </w:p>
    <w:p>
      <w:r>
        <w:rPr>
          <w:rFonts w:ascii="宋体" w:hAnsi="宋体" w:eastAsia="宋体"/>
          <w:sz w:val="24"/>
        </w:rPr>
        <w:t>黄方一主编；何幼鸾，张玮，徐国丽，张友进，鲁性贵，郑进副主编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无机及分析化学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黄方一主编；何幼鸾，张玮，徐国丽，张友进，鲁性贵，郑进副主编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本书出售、求购地址：https://www.jiaokey.com/book/detail/12816934.html</w:t>
      </w:r>
    </w:p>
    <w:p>
      <w:r>
        <w:t>更多相关图书推荐：https://www.jiaokey.com</w:t>
      </w:r>
    </w:p>
    <w:p>
      <w:r>
        <w:t>黄方一主编；何幼鸾，张玮，徐国丽，张友进，鲁性贵，郑进副主编 其他作品：https://www.jiaokey.com/tag/黄方一主编；何幼鸾，张玮，徐国丽，张友进，鲁性贵，郑进副主编.html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关键词搜索：https://www.jiaokey.com/tag/无机及分析化学.html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