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书名：超级杂交稻“三定”栽培技术</w:t>
      </w:r>
    </w:p>
    <w:p>
      <w:r>
        <w:t>作者：邹应斌，夏胜平著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总页数：84</w:t>
      </w:r>
    </w:p>
    <w:p>
      <w:r>
        <w:t>更多请访问教客网: www.jiaokey.com</w:t>
      </w:r>
    </w:p>
    <w:p>
      <w:r>
        <w:t>超级杂交稻“三定”栽培技术 评论地址：https://www.jiaokey.com/book/detail/12816270.html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