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況周颐佚诗辑考</w:t>
      </w:r>
    </w:p>
    <w:p>
      <w:r>
        <w:rPr>
          <w:rFonts w:ascii="宋体" w:hAnsi="宋体" w:eastAsia="宋体"/>
          <w:sz w:val="24"/>
        </w:rPr>
        <w:t>郑炜明撰辑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況周颐佚诗辑考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郑炜明撰辑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香港大学饶宗颐学术馆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本书出售、求购地址：https://www.jiaokey.com/book/detail/12815957.html</w:t>
      </w:r>
    </w:p>
    <w:p>
      <w:r>
        <w:t>更多相关图书推荐：https://www.jiaokey.com</w:t>
      </w:r>
    </w:p>
    <w:p>
      <w:r>
        <w:t>郑炜明撰辑 其他作品：https://www.jiaokey.com/tag/郑炜明撰辑.html</w:t>
      </w:r>
    </w:p>
    <w:p>
      <w:r>
        <w:t>香港大学饶宗颐学术馆 出版图书：https://www.jiaokey.com/tag/香港大学饶宗颐学术馆.html</w:t>
      </w:r>
    </w:p>
    <w:p>
      <w:r>
        <w:t>关键词搜索：https://www.jiaokey.com/tag/況周颐佚诗辑考.html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