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书名：和谐社会视野下的城乡居民主观幸福差异研究  以成都市为例</w:t>
      </w:r>
    </w:p>
    <w:p>
      <w:r>
        <w:t>作者：方纲著</w:t>
      </w:r>
    </w:p>
    <w:p>
      <w:r>
        <w:t>出版社：成都：西南交通大学出版社</w:t>
      </w:r>
    </w:p>
    <w:p>
      <w:r>
        <w:t>出版日期：2011.01</w:t>
      </w:r>
    </w:p>
    <w:p>
      <w:r>
        <w:t>总页数：290</w:t>
      </w:r>
    </w:p>
    <w:p>
      <w:r>
        <w:t>更多请访问教客网: www.jiaokey.com</w:t>
      </w:r>
    </w:p>
    <w:p>
      <w:r>
        <w:t>和谐社会视野下的城乡居民主观幸福差异研究  以成都市为例 评论地址：https://www.jiaokey.com/book/detail/12815626.html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