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黑暗的宫殿</w:t>
      </w:r>
    </w:p>
    <w:p>
      <w:r>
        <w:rPr>
          <w:rFonts w:ascii="宋体" w:hAnsi="宋体" w:eastAsia="宋体"/>
          <w:sz w:val="24"/>
        </w:rPr>
        <w:t>（澳）弗兰克·穆尔豪斯著；揭薇，章韬译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（澳）弗兰克·穆尔豪斯著；揭薇，章韬译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本书出售、求购地址：https://www.jiaokey.com/book/detail/12815599.html</w:t>
      </w:r>
    </w:p>
    <w:p>
      <w:r>
        <w:t>更多相关图书推荐：https://www.jiaokey.com</w:t>
      </w:r>
    </w:p>
    <w:p>
      <w:r>
        <w:t>（澳）弗兰克·穆尔豪斯著；揭薇，章韬译 其他作品：https://www.jiaokey.com/tag/（澳）弗兰克·穆尔豪斯著；揭薇，章韬译.html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关键词搜索：https://www.jiaokey.com/tag/黑暗的宫殿.html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