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德国现代短篇小说集</w:t>
      </w:r>
    </w:p>
    <w:p>
      <w:r>
        <w:rPr>
          <w:rFonts w:ascii="宋体" w:hAnsi="宋体" w:eastAsia="宋体"/>
          <w:sz w:val="24"/>
        </w:rPr>
        <w:t>李宜培，汤新楣，韩春山，陆离译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德国现代短篇小说集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李宜培，汤新楣，韩春山，陆离译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本书出售、求购地址：https://www.jiaokey.com/book/detail/12813023.html</w:t>
      </w:r>
    </w:p>
    <w:p>
      <w:r>
        <w:t>更多相关图书推荐：https://www.jiaokey.com</w:t>
      </w:r>
    </w:p>
    <w:p>
      <w:r>
        <w:t>李宜培，汤新楣，韩春山，陆离译 其他作品：https://www.jiaokey.com/tag/李宜培，汤新楣，韩春山，陆离译.html</w:t>
      </w:r>
    </w:p>
    <w:p>
      <w:r>
        <w:t>明报社 出版图书：https://www.jiaokey.com/tag/明报社.html</w:t>
      </w:r>
    </w:p>
    <w:p>
      <w:r>
        <w:t>关键词搜索：https://www.jiaokey.com/tag/德国现代短篇小说集.html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