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书名：论政与启蒙：近代同人报刊研究  以《努力周报》为例</w:t>
      </w:r>
    </w:p>
    <w:p>
      <w:r>
        <w:t>作者：沈毅著</w:t>
      </w:r>
    </w:p>
    <w:p>
      <w:r>
        <w:t>出版社：北京：中国传媒大学出版社</w:t>
      </w:r>
    </w:p>
    <w:p>
      <w:r>
        <w:t>出版日期：2011.01</w:t>
      </w:r>
    </w:p>
    <w:p>
      <w:r>
        <w:t>总页数：215</w:t>
      </w:r>
    </w:p>
    <w:p>
      <w:r>
        <w:t>更多请访问教客网: www.jiaokey.com</w:t>
      </w:r>
    </w:p>
    <w:p>
      <w:r>
        <w:t>论政与启蒙：近代同人报刊研究  以《努力周报》为例 评论地址：https://www.jiaokey.com/book/detail/12811774.html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