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PL/SQL程序设计 上 第5版</w:t>
      </w:r>
    </w:p>
    <w:p>
      <w:r>
        <w:rPr>
          <w:rFonts w:ascii="宋体" w:hAnsi="宋体" w:eastAsia="宋体"/>
          <w:sz w:val="24"/>
        </w:rPr>
        <w:t>（美）弗伊尔斯坦，（美）普瑞拜尔著；张晓明译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PL/SQL程序设计 上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（美）弗伊尔斯坦，（美）普瑞拜尔著；张晓明译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本书出售、求购地址：https://www.jiaokey.com/book/detail/12811731.html</w:t>
      </w:r>
    </w:p>
    <w:p>
      <w:r>
        <w:t>更多相关图书推荐：https://www.jiaokey.com</w:t>
      </w:r>
    </w:p>
    <w:p>
      <w:r>
        <w:t>（美）弗伊尔斯坦，（美）普瑞拜尔著；张晓明译 其他作品：https://www.jiaokey.com/tag/（美）弗伊尔斯坦，（美）普瑞拜尔著；张晓明译.html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关键词搜索：https://www.jiaokey.com/tag/Oracle PL/SQL程序设计 上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