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轮舞</w:t>
      </w:r>
    </w:p>
    <w:p>
      <w:r>
        <w:rPr>
          <w:rFonts w:ascii="宋体" w:hAnsi="宋体" w:eastAsia="宋体"/>
          <w:sz w:val="24"/>
        </w:rPr>
        <w:t>（奥）阿·施尼茨勒著；高中甫译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（奥）阿·施尼茨勒著；高中甫译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话剧-剧本-奥地利-现代-中篇小说-作品集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本书出售、求购地址：https://www.jiaokey.com/book/detail/12809477.html</w:t>
      </w:r>
    </w:p>
    <w:p>
      <w:r>
        <w:t>更多相关图书推荐：https://www.jiaokey.com</w:t>
      </w:r>
    </w:p>
    <w:p>
      <w:r>
        <w:t>（奥）阿·施尼茨勒著；高中甫译 其他作品：https://www.jiaokey.com/tag/（奥）阿·施尼茨勒著；高中甫译.html</w:t>
      </w:r>
    </w:p>
    <w:p>
      <w:r>
        <w:t>重庆:重庆大学出版社,2010.11 出版图书：https://www.jiaokey.com/tag/重庆:重庆大学出版社,2010.11.html</w:t>
      </w:r>
    </w:p>
    <w:p>
      <w:r>
        <w:t>关键词搜索：https://www.jiaokey.com/tag/话剧-剧本-奥地利-现代-中篇小说-作品集.html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