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第83卷  本草歌括</w:t>
      </w:r>
    </w:p>
    <w:p>
      <w:r>
        <w:rPr>
          <w:rFonts w:ascii="宋体" w:hAnsi="宋体" w:eastAsia="宋体"/>
          <w:sz w:val="24"/>
        </w:rPr>
        <w:t>（明）熊宗立补增，（元）胡仕可编次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第83卷  本草歌括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（明）熊宗立补增，（元）胡仕可编次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本书出售、求购地址：https://www.jiaokey.com/book/detail/12809344.html</w:t>
      </w:r>
    </w:p>
    <w:p>
      <w:r>
        <w:t>更多相关图书推荐：https://www.jiaokey.com</w:t>
      </w:r>
    </w:p>
    <w:p>
      <w:r>
        <w:t>（明）熊宗立补增，（元）胡仕可编次 其他作品：https://www.jiaokey.com/tag/（明）熊宗立补增，（元）胡仕可编次.html</w:t>
      </w:r>
    </w:p>
    <w:p>
      <w:r>
        <w:t>关键词搜索：https://www.jiaokey.com/tag/中国本草全书  第83卷  本草歌括.html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