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北京公共服务发展报告  2010-2011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北京公共服务发展报告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本书出售、求购地址：https://www.jiaokey.com/book/detail/12809211.html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关键词搜索：https://www.jiaokey.com/tag/北京公共服务发展报告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