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官沟古村</w:t>
      </w:r>
    </w:p>
    <w:p>
      <w:r>
        <w:rPr>
          <w:rFonts w:ascii="宋体" w:hAnsi="宋体" w:eastAsia="宋体"/>
          <w:sz w:val="24"/>
        </w:rPr>
        <w:t>山西省住房和城乡建设厅组织编写；薛林平，陈海霞，高蕊馨等著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官沟古村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山西省住房和城乡建设厅组织编写；薛林平，陈海霞，高蕊馨等著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本书出售、求购地址：https://www.jiaokey.com/book/detail/12808573.html</w:t>
      </w:r>
    </w:p>
    <w:p>
      <w:r>
        <w:t>更多相关图书推荐：https://www.jiaokey.com</w:t>
      </w:r>
    </w:p>
    <w:p>
      <w:r>
        <w:t>山西省住房和城乡建设厅组织编写；薛林平，陈海霞，高蕊馨等著 其他作品：https://www.jiaokey.com/tag/山西省住房和城乡建设厅组织编写；薛林平，陈海霞，高蕊馨等著.html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关键词搜索：https://www.jiaokey.com/tag/官沟古村.html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