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荣德基剖析新课标新教材  探究开放创造性学习  高中物理  选修3-1  配人教</w:t>
      </w:r>
    </w:p>
    <w:p>
      <w:r>
        <w:rPr>
          <w:rFonts w:ascii="宋体" w:hAnsi="宋体" w:eastAsia="宋体"/>
          <w:sz w:val="24"/>
        </w:rPr>
        <w:t>孙志祥主编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荣德基剖析新课标新教材  探究开放创造性学习  高中物理  选修3-1  配人教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本书出售、求购地址：https://www.jiaokey.com/book/detail/12807263.html</w:t>
      </w:r>
    </w:p>
    <w:p>
      <w:r>
        <w:t>更多相关图书推荐：https://www.jiaokey.com</w:t>
      </w:r>
    </w:p>
    <w:p>
      <w:r>
        <w:t>孙志祥主编 其他作品：https://www.jiaokey.com/tag/孙志祥主编.html</w:t>
      </w:r>
    </w:p>
    <w:p>
      <w:r>
        <w:t>关键词搜索：https://www.jiaokey.com/tag/荣德基剖析新课标新教材  探究开放创造性学习  高中物理  选修3-1  配人教.html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