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书名：培养孩子竞争力的黄金法则</w:t>
      </w:r>
    </w:p>
    <w:p>
      <w:r>
        <w:t>作者：岳婷著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总页数：254</w:t>
      </w:r>
    </w:p>
    <w:p>
      <w:r>
        <w:t>更多请访问教客网: www.jiaokey.com</w:t>
      </w:r>
    </w:p>
    <w:p>
      <w:r>
        <w:t>培养孩子竞争力的黄金法则 评论地址：https://www.jiaokey.com/book/detail/12807211.html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