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初中语文新课程案例与评析</w:t>
      </w:r>
    </w:p>
    <w:p>
      <w:r>
        <w:rPr>
          <w:rFonts w:ascii="宋体" w:hAnsi="宋体" w:eastAsia="宋体"/>
          <w:sz w:val="24"/>
        </w:rPr>
        <w:t>方智范，赵志伟主编；《走进课堂》丛书编委会组织，语文课程标准研制组编写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方智范，赵志伟主编；《走进课堂》丛书编委会组织，语文课程标准研制组编写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本书出售、求购地址：https://www.jiaokey.com/book/detail/12806504.html</w:t>
      </w:r>
    </w:p>
    <w:p>
      <w:r>
        <w:t>更多相关图书推荐：https://www.jiaokey.com</w:t>
      </w:r>
    </w:p>
    <w:p>
      <w:r>
        <w:t>方智范，赵志伟主编；《走进课堂》丛书编委会组织，语文课程标准研制组编写 其他作品：https://www.jiaokey.com/tag/方智范，赵志伟主编；《走进课堂》丛书编委会组织，语文课程标准研制组编写.html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关键词搜索：https://www.jiaokey.com/tag/初中语文新课程案例与评析.html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