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有你，真好</w:t>
      </w:r>
    </w:p>
    <w:p>
      <w:r>
        <w:rPr>
          <w:rFonts w:ascii="宋体" w:hAnsi="宋体" w:eastAsia="宋体"/>
          <w:sz w:val="24"/>
        </w:rPr>
        <w:t>（法）布罕-柯司莫文；（法）达列克图；徐颖译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（法）布罕-柯司莫文；（法）达列克图；徐颖译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本书出售、求购地址：https://www.jiaokey.com/book/detail/12804633.html</w:t>
      </w:r>
    </w:p>
    <w:p>
      <w:r>
        <w:t>更多相关图书推荐：https://www.jiaokey.com</w:t>
      </w:r>
    </w:p>
    <w:p>
      <w:r>
        <w:t>（法）布罕-柯司莫文；（法）达列克图；徐颖译 其他作品：https://www.jiaokey.com/tag/（法）布罕-柯司莫文；（法）达列克图；徐颖译.html</w:t>
      </w:r>
    </w:p>
    <w:p>
      <w:r>
        <w:t>南宁:接力出版社,2009.09 出版图书：https://www.jiaokey.com/tag/南宁:接力出版社,2009.09.html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