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建筑与景观设计系列  伦佐·皮亚诺</w:t>
      </w:r>
    </w:p>
    <w:p>
      <w:r>
        <w:rPr>
          <w:rFonts w:ascii="宋体" w:hAnsi="宋体" w:eastAsia="宋体"/>
          <w:sz w:val="24"/>
        </w:rPr>
        <w:t>（意）马泰罗·阿尼奥莱托编著；赵劲译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建筑与景观设计系列  伦佐·皮亚诺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（意）马泰罗·阿尼奥莱托编著；赵劲译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本书出售、求购地址：https://www.jiaokey.com/book/detail/12801559.html</w:t>
      </w:r>
    </w:p>
    <w:p>
      <w:r>
        <w:t>更多相关图书推荐：https://www.jiaokey.com</w:t>
      </w:r>
    </w:p>
    <w:p>
      <w:r>
        <w:t>（意）马泰罗·阿尼奥莱托编著；赵劲译 其他作品：https://www.jiaokey.com/tag/（意）马泰罗·阿尼奥莱托编著；赵劲译.html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关键词搜索：https://www.jiaokey.com/tag/建筑与景观设计系列  伦佐·皮亚诺.html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