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书名：情理物缘</w:t>
      </w:r>
    </w:p>
    <w:p>
      <w:r>
        <w:t>作者:李丰庆编著</w:t>
      </w:r>
    </w:p>
    <w:p>
      <w:r>
        <w:t>出版社:青岛：青岛出版社</w:t>
      </w:r>
    </w:p>
    <w:p>
      <w:r>
        <w:t>出版日期：2003.10</w:t>
      </w:r>
    </w:p>
    <w:p>
      <w:r>
        <w:t>总页数：404</w:t>
      </w:r>
    </w:p>
    <w:p>
      <w:r>
        <w:t>更多请访问教客网:www.jiaokey.com</w:t>
      </w:r>
    </w:p>
    <w:p>
      <w:r>
        <w:t>情理物缘评论地址：https://www.jiaokey.com/book/detail/12799666.html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