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书名：我为什么不快乐  40招帮孩子应对忧伤情绪</w:t>
      </w:r>
    </w:p>
    <w:p>
      <w:r>
        <w:t>作者：（美）夏美勒著</w:t>
      </w:r>
    </w:p>
    <w:p>
      <w:r>
        <w:t>出版社：西安：陕西师范大学出版社</w:t>
      </w:r>
    </w:p>
    <w:p>
      <w:r>
        <w:t>出版日期：2011</w:t>
      </w:r>
    </w:p>
    <w:p>
      <w:r>
        <w:t>总页数：140</w:t>
      </w:r>
    </w:p>
    <w:p>
      <w:r>
        <w:t>更多请访问教客网: www.jiaokey.com</w:t>
      </w:r>
    </w:p>
    <w:p>
      <w:r>
        <w:t>我为什么不快乐  40招帮孩子应对忧伤情绪 评论地址：https://www.jiaokey.com/book/detail/12799406.html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