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书名：轨道交通工程建设安全风险控制实施指南</w:t>
      </w:r>
    </w:p>
    <w:p>
      <w:r>
        <w:t>作者：罗富荣主编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总页数：367</w:t>
      </w:r>
    </w:p>
    <w:p>
      <w:r>
        <w:t>更多请访问教客网: www.jiaokey.com</w:t>
      </w:r>
    </w:p>
    <w:p>
      <w:r>
        <w:t>轨道交通工程建设安全风险控制实施指南 评论地址：https://www.jiaokey.com/book/detail/12799157.html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