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大学英语分级测试一级</w:t>
      </w:r>
    </w:p>
    <w:p>
      <w:r>
        <w:rPr>
          <w:rFonts w:ascii="宋体" w:hAnsi="宋体" w:eastAsia="宋体"/>
          <w:sz w:val="24"/>
        </w:rPr>
        <w:t>王丽荣，杨峥主编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王丽荣，杨峥主编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本书出售、求购地址：https://www.jiaokey.com/book/detail/12798262.html</w:t>
      </w:r>
    </w:p>
    <w:p>
      <w:r>
        <w:t>更多相关图书推荐：https://www.jiaokey.com</w:t>
      </w:r>
    </w:p>
    <w:p>
      <w:r>
        <w:t>王丽荣，杨峥主编 其他作品：https://www.jiaokey.com/tag/王丽荣，杨峥主编.html</w:t>
      </w:r>
    </w:p>
    <w:p>
      <w:r>
        <w:t>东北朝鲜民族教育出版社 出版图书：https://www.jiaokey.com/tag/东北朝鲜民族教育出版社.html</w:t>
      </w:r>
    </w:p>
    <w:p>
      <w:r>
        <w:t>关键词搜索：https://www.jiaokey.com/tag/大学英语分级测试一级.html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