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全球贸易自由化与中国环境保护立法问题研究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全球贸易自由化与中国环境保护立法问题研究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本书出售、求购地址：https://www.jiaokey.com/book/detail/12798252.html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关键词搜索：https://www.jiaokey.com/tag/全球贸易自由化与中国环境保护立法问题研究.html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