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交通运输企业财务管理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本书出售、求购地址：https://www.jiaokey.com/book/detail/12796101.html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关键词搜索：https://www.jiaokey.com/tag/交通运输企业财务管理.html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