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精华理论与本土案例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精华理论与本土案例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本书出售、求购地址：https://www.jiaokey.com/book/detail/12794991.html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关键词搜索：https://www.jiaokey.com/tag/企业管理  精华理论与本土案例.html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