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书名：逐鹿天下  北齐和北周四十年争霸史  526-581</w:t>
      </w:r>
    </w:p>
    <w:p>
      <w:r>
        <w:t>作者：姜狼著</w:t>
      </w:r>
    </w:p>
    <w:p>
      <w:r>
        <w:t>出版社：北京：现代出版社</w:t>
      </w:r>
    </w:p>
    <w:p>
      <w:r>
        <w:t>出版日期：2011.06</w:t>
      </w:r>
    </w:p>
    <w:p>
      <w:r>
        <w:t>总页数：347</w:t>
      </w:r>
    </w:p>
    <w:p>
      <w:r>
        <w:t>更多请访问教客网: www.jiaokey.com</w:t>
      </w:r>
    </w:p>
    <w:p>
      <w:r>
        <w:t>逐鹿天下  北齐和北周四十年争霸史  526-581 评论地址：https://www.jiaokey.com/book/detail/12793708.html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